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CC4" w:rsidRPr="00DA0809" w:rsidRDefault="00504CC4" w:rsidP="00504CC4">
      <w:pPr>
        <w:pStyle w:val="Sinespaciado"/>
        <w:jc w:val="center"/>
        <w:rPr>
          <w:b/>
        </w:rPr>
      </w:pPr>
      <w:r w:rsidRPr="00DA0809">
        <w:rPr>
          <w:b/>
        </w:rPr>
        <w:t>II ENCUENTRO NACIONAL DE RESIDENTES DE MEDICINA FAMILIAR VALPARAÍSO, 2015</w:t>
      </w:r>
    </w:p>
    <w:p w:rsidR="00504CC4" w:rsidRPr="00DA0809" w:rsidRDefault="00504CC4" w:rsidP="00504CC4">
      <w:pPr>
        <w:pStyle w:val="Sinespaciado"/>
        <w:jc w:val="center"/>
        <w:rPr>
          <w:b/>
        </w:rPr>
      </w:pPr>
      <w:r w:rsidRPr="00DA0809">
        <w:rPr>
          <w:b/>
        </w:rPr>
        <w:t>CONVERSATORIOS SOBRE SALUD Y COMUNIDAD “ALCANZAR EL BUEN VIVIR”</w:t>
      </w:r>
    </w:p>
    <w:p w:rsidR="00504CC4" w:rsidRPr="00DA0809" w:rsidRDefault="00504CC4" w:rsidP="00504CC4">
      <w:pPr>
        <w:pStyle w:val="Sinespaciado"/>
        <w:jc w:val="center"/>
        <w:rPr>
          <w:sz w:val="20"/>
          <w:szCs w:val="20"/>
        </w:rPr>
      </w:pPr>
      <w:r w:rsidRPr="00DA0809">
        <w:rPr>
          <w:sz w:val="20"/>
          <w:szCs w:val="20"/>
        </w:rPr>
        <w:t>TALLER DE ACCION COMUNITARIA/ESPACIO SANTA ANA, CERRO CORDILLERA, VALPARAÍSO</w:t>
      </w:r>
    </w:p>
    <w:p w:rsidR="00504CC4" w:rsidRDefault="00504CC4" w:rsidP="0063656B">
      <w:pPr>
        <w:pStyle w:val="Sinespaciado"/>
        <w:jc w:val="center"/>
        <w:rPr>
          <w:sz w:val="18"/>
          <w:szCs w:val="18"/>
        </w:rPr>
      </w:pPr>
      <w:r w:rsidRPr="00DA0809">
        <w:rPr>
          <w:sz w:val="18"/>
          <w:szCs w:val="18"/>
        </w:rPr>
        <w:t>SÁBADO 5 DE DICIEMBRE DEL 2015.</w:t>
      </w:r>
    </w:p>
    <w:p w:rsidR="0063656B" w:rsidRPr="0063656B" w:rsidRDefault="0063656B" w:rsidP="0063656B">
      <w:pPr>
        <w:pStyle w:val="Sinespaciado"/>
        <w:jc w:val="center"/>
        <w:rPr>
          <w:sz w:val="18"/>
          <w:szCs w:val="18"/>
        </w:rPr>
      </w:pPr>
    </w:p>
    <w:tbl>
      <w:tblPr>
        <w:tblStyle w:val="Cuadrculaclara"/>
        <w:tblpPr w:leftFromText="141" w:rightFromText="141" w:vertAnchor="page" w:horzAnchor="margin" w:tblpY="3058"/>
        <w:tblW w:w="8897" w:type="dxa"/>
        <w:tblLook w:val="04A0" w:firstRow="1" w:lastRow="0" w:firstColumn="1" w:lastColumn="0" w:noHBand="0" w:noVBand="1"/>
      </w:tblPr>
      <w:tblGrid>
        <w:gridCol w:w="1526"/>
        <w:gridCol w:w="4961"/>
        <w:gridCol w:w="2410"/>
      </w:tblGrid>
      <w:tr w:rsidR="00504CC4" w:rsidTr="00504C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504CC4" w:rsidRPr="00DA0809" w:rsidRDefault="00504CC4" w:rsidP="00504CC4">
            <w:pPr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    HORARIO</w:t>
            </w:r>
          </w:p>
        </w:tc>
        <w:tc>
          <w:tcPr>
            <w:tcW w:w="4961" w:type="dxa"/>
          </w:tcPr>
          <w:p w:rsidR="00504CC4" w:rsidRPr="00DA0809" w:rsidRDefault="00504CC4" w:rsidP="00504C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               ACTIVIDAD</w:t>
            </w:r>
          </w:p>
        </w:tc>
        <w:tc>
          <w:tcPr>
            <w:tcW w:w="2410" w:type="dxa"/>
          </w:tcPr>
          <w:p w:rsidR="00504CC4" w:rsidRPr="00DA0809" w:rsidRDefault="00504CC4" w:rsidP="00504C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       LUGAR</w:t>
            </w:r>
          </w:p>
        </w:tc>
      </w:tr>
      <w:tr w:rsidR="00504CC4" w:rsidTr="00504C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504CC4" w:rsidRPr="00DA0809" w:rsidRDefault="00504CC4" w:rsidP="00504CC4">
            <w:pPr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10:00 – 10:15</w:t>
            </w:r>
          </w:p>
        </w:tc>
        <w:tc>
          <w:tcPr>
            <w:tcW w:w="4961" w:type="dxa"/>
          </w:tcPr>
          <w:p w:rsidR="00504CC4" w:rsidRPr="00DA0809" w:rsidRDefault="00504CC4" w:rsidP="00DA080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DA080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- </w:t>
            </w:r>
            <w:r w:rsidR="00DA0809">
              <w:rPr>
                <w:sz w:val="18"/>
                <w:szCs w:val="18"/>
              </w:rPr>
              <w:t xml:space="preserve"> </w:t>
            </w:r>
            <w:r w:rsidRPr="00DA0809">
              <w:rPr>
                <w:sz w:val="18"/>
                <w:szCs w:val="18"/>
              </w:rPr>
              <w:t>Recepción de participantes.</w:t>
            </w:r>
          </w:p>
          <w:p w:rsidR="00504CC4" w:rsidRPr="00DA0809" w:rsidRDefault="00DA0809" w:rsidP="00DA080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 </w:t>
            </w:r>
            <w:r w:rsidR="00504CC4" w:rsidRPr="00DA0809">
              <w:rPr>
                <w:sz w:val="18"/>
                <w:szCs w:val="18"/>
              </w:rPr>
              <w:t xml:space="preserve">Se dividen los residentes de medicina familiar en 2 grupos. </w:t>
            </w:r>
          </w:p>
          <w:p w:rsidR="00504CC4" w:rsidRPr="00DA0809" w:rsidRDefault="00DA0809" w:rsidP="00DA080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</w:t>
            </w:r>
            <w:r w:rsidR="00504CC4" w:rsidRPr="00DA0809">
              <w:rPr>
                <w:sz w:val="18"/>
                <w:szCs w:val="18"/>
              </w:rPr>
              <w:t xml:space="preserve">Definir moderador y secretarios para cada grupo, luego establecer expositor de las conclusiones para la plenaria. </w:t>
            </w:r>
          </w:p>
          <w:p w:rsidR="00504CC4" w:rsidRPr="00DA0809" w:rsidRDefault="00504CC4" w:rsidP="00DA080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- </w:t>
            </w:r>
            <w:r w:rsidR="00DA0809">
              <w:rPr>
                <w:sz w:val="18"/>
                <w:szCs w:val="18"/>
              </w:rPr>
              <w:t xml:space="preserve"> </w:t>
            </w:r>
            <w:r w:rsidRPr="00DA0809">
              <w:rPr>
                <w:sz w:val="18"/>
                <w:szCs w:val="18"/>
              </w:rPr>
              <w:t xml:space="preserve">Entrega de materiales para confección de </w:t>
            </w:r>
            <w:proofErr w:type="spellStart"/>
            <w:r w:rsidRPr="00DA0809">
              <w:rPr>
                <w:sz w:val="18"/>
                <w:szCs w:val="18"/>
              </w:rPr>
              <w:t>papelógrafo</w:t>
            </w:r>
            <w:proofErr w:type="spellEnd"/>
            <w:r w:rsidRPr="00DA0809">
              <w:rPr>
                <w:sz w:val="18"/>
                <w:szCs w:val="18"/>
              </w:rPr>
              <w:t xml:space="preserve"> para la exposición final.</w:t>
            </w:r>
          </w:p>
          <w:p w:rsidR="00504CC4" w:rsidRPr="00DA0809" w:rsidRDefault="00504CC4" w:rsidP="00DA080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- </w:t>
            </w:r>
            <w:r w:rsidR="00DA0809">
              <w:rPr>
                <w:sz w:val="18"/>
                <w:szCs w:val="18"/>
              </w:rPr>
              <w:t xml:space="preserve"> </w:t>
            </w:r>
            <w:r w:rsidRPr="00DA0809">
              <w:rPr>
                <w:sz w:val="18"/>
                <w:szCs w:val="18"/>
              </w:rPr>
              <w:t>El 1ro grupo se dirige al Espacio Santa Ana y el 2do se queda en el TAC, para sesionar los trabajos grupales.</w:t>
            </w:r>
          </w:p>
          <w:p w:rsidR="00504CC4" w:rsidRPr="00DA0809" w:rsidRDefault="00504CC4" w:rsidP="00DA0809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TAC</w:t>
            </w:r>
          </w:p>
        </w:tc>
      </w:tr>
      <w:tr w:rsidR="00504CC4" w:rsidTr="00504C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504CC4" w:rsidRPr="00DA0809" w:rsidRDefault="00504CC4" w:rsidP="00504CC4">
            <w:pPr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10.15 – 11:00</w:t>
            </w:r>
          </w:p>
          <w:p w:rsidR="00504CC4" w:rsidRPr="00DA0809" w:rsidRDefault="00504CC4" w:rsidP="00504CC4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- Presentación experiencias de las organizaciones comunitarias (tratando de vincular sus relatos con el ámbito de la salud).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- Preguntas y consultas de parte de los residentes de medicina familiar.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504CC4" w:rsidRPr="00DA0809" w:rsidRDefault="00504CC4" w:rsidP="00504CC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TAC y Espacio Santa Ana</w:t>
            </w:r>
          </w:p>
        </w:tc>
      </w:tr>
      <w:tr w:rsidR="00504CC4" w:rsidTr="00504C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504CC4" w:rsidRPr="00DA0809" w:rsidRDefault="00504CC4" w:rsidP="00504CC4">
            <w:pPr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11:00 – 11:15</w:t>
            </w:r>
          </w:p>
        </w:tc>
        <w:tc>
          <w:tcPr>
            <w:tcW w:w="4961" w:type="dxa"/>
          </w:tcPr>
          <w:p w:rsidR="00504CC4" w:rsidRPr="00DA0809" w:rsidRDefault="00504CC4" w:rsidP="00DA080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DA080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Café</w:t>
            </w:r>
          </w:p>
          <w:p w:rsidR="00504CC4" w:rsidRPr="00DA0809" w:rsidRDefault="00504CC4" w:rsidP="00DA080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TAC y Espacio Santa Ana</w:t>
            </w:r>
          </w:p>
        </w:tc>
      </w:tr>
      <w:tr w:rsidR="00504CC4" w:rsidTr="00504C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504CC4" w:rsidRPr="00DA0809" w:rsidRDefault="00504CC4" w:rsidP="00504CC4">
            <w:pPr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11:15 – 12:30 </w:t>
            </w:r>
          </w:p>
        </w:tc>
        <w:tc>
          <w:tcPr>
            <w:tcW w:w="4961" w:type="dxa"/>
          </w:tcPr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- Intercambio de opiniones y reflexiones respecto a salud comunitaria y derecho a la salud.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b/>
                <w:sz w:val="18"/>
                <w:szCs w:val="18"/>
                <w:u w:val="single"/>
              </w:rPr>
              <w:t>METODOLOGÍA:</w:t>
            </w:r>
            <w:r w:rsidRPr="00DA0809">
              <w:rPr>
                <w:sz w:val="18"/>
                <w:szCs w:val="18"/>
              </w:rPr>
              <w:t xml:space="preserve"> Se propone responder entre toda/os estas 2 preguntas con el fin de abrir la conversación: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DA0809">
              <w:rPr>
                <w:b/>
                <w:sz w:val="18"/>
                <w:szCs w:val="18"/>
              </w:rPr>
              <w:t>1.- ¿Qué entendemos por salud y por un barrio, comunidad o espacio “saludable”?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18"/>
                <w:szCs w:val="18"/>
              </w:rPr>
            </w:pP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DA0809">
              <w:rPr>
                <w:b/>
                <w:sz w:val="18"/>
                <w:szCs w:val="18"/>
              </w:rPr>
              <w:t>2.- ¿Cómo podemos avanzar hacia un “BUEN VIVIR”,  desde el ámbito comunitario y considerando una perspectiva de derechos humanos?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18"/>
                <w:szCs w:val="18"/>
              </w:rPr>
            </w:pP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- Se realiza una ronda de opiniones en donde cada uno plantea  una idea central respecto a lo que se pregunta y posteriormente se abre el debate tratando de ir sintetizando las ideas y opiniones.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- Recordar escribir en </w:t>
            </w:r>
            <w:proofErr w:type="spellStart"/>
            <w:r w:rsidRPr="00DA0809">
              <w:rPr>
                <w:sz w:val="18"/>
                <w:szCs w:val="18"/>
              </w:rPr>
              <w:t>papelógrafo</w:t>
            </w:r>
            <w:proofErr w:type="spellEnd"/>
            <w:r w:rsidRPr="00DA0809">
              <w:rPr>
                <w:sz w:val="18"/>
                <w:szCs w:val="18"/>
              </w:rPr>
              <w:t xml:space="preserve"> las conclusiones.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- Se recomienda a los grupos hacer énfasis en una pregunta con el fin de profundizar la discusión en aras de aprovechar el tiempo dispuesto. (</w:t>
            </w:r>
            <w:proofErr w:type="gramStart"/>
            <w:r w:rsidRPr="00DA0809">
              <w:rPr>
                <w:sz w:val="18"/>
                <w:szCs w:val="18"/>
              </w:rPr>
              <w:t>grupo</w:t>
            </w:r>
            <w:proofErr w:type="gramEnd"/>
            <w:r w:rsidRPr="00DA0809">
              <w:rPr>
                <w:sz w:val="18"/>
                <w:szCs w:val="18"/>
              </w:rPr>
              <w:t xml:space="preserve"> Santa Ana: pregunta 1 y grupo TAC: pregunta 2). 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NOTA: enfatizar en una pregunta no significará de ningún modo dejar de abordar la otra pregunta.</w:t>
            </w:r>
          </w:p>
          <w:p w:rsidR="00504CC4" w:rsidRPr="00DA0809" w:rsidRDefault="00504CC4" w:rsidP="00DA0809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504CC4" w:rsidRPr="00DA0809" w:rsidRDefault="00504CC4" w:rsidP="00504CC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TAC y Espacio Santa Ana</w:t>
            </w:r>
          </w:p>
        </w:tc>
      </w:tr>
      <w:tr w:rsidR="00504CC4" w:rsidTr="00504C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504CC4" w:rsidRPr="00DA0809" w:rsidRDefault="00504CC4" w:rsidP="00504CC4">
            <w:pPr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12:30 – 13:00</w:t>
            </w:r>
          </w:p>
        </w:tc>
        <w:tc>
          <w:tcPr>
            <w:tcW w:w="4961" w:type="dxa"/>
          </w:tcPr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Plenaria – reflexión final</w:t>
            </w:r>
          </w:p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TAC</w:t>
            </w:r>
          </w:p>
        </w:tc>
      </w:tr>
      <w:tr w:rsidR="00504CC4" w:rsidTr="00504CC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:rsidR="00504CC4" w:rsidRPr="00DA0809" w:rsidRDefault="00504CC4" w:rsidP="00504CC4">
            <w:pPr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13:00 – 13:15</w:t>
            </w:r>
          </w:p>
        </w:tc>
        <w:tc>
          <w:tcPr>
            <w:tcW w:w="4961" w:type="dxa"/>
          </w:tcPr>
          <w:p w:rsidR="00504CC4" w:rsidRPr="00DA0809" w:rsidRDefault="00504CC4" w:rsidP="00504CC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  <w:p w:rsidR="00504CC4" w:rsidRPr="00DA0809" w:rsidRDefault="00504CC4" w:rsidP="00504CC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 xml:space="preserve">- Cierre de la actividad: Palabras de despedida. </w:t>
            </w:r>
          </w:p>
          <w:p w:rsidR="00504CC4" w:rsidRPr="00DA0809" w:rsidRDefault="00504CC4" w:rsidP="00504CC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  <w:r w:rsidRPr="00DA0809">
              <w:rPr>
                <w:sz w:val="18"/>
                <w:szCs w:val="18"/>
              </w:rPr>
              <w:t>- Evaluación u opiniones de los participantes en una hoja.</w:t>
            </w:r>
          </w:p>
          <w:p w:rsidR="00504CC4" w:rsidRPr="00DA0809" w:rsidRDefault="00504CC4" w:rsidP="00504CC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504CC4" w:rsidRPr="00DA0809" w:rsidRDefault="00504CC4" w:rsidP="00504CC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:rsidR="00504CC4" w:rsidRPr="0063656B" w:rsidRDefault="0063656B" w:rsidP="0063656B">
      <w:pPr>
        <w:pStyle w:val="Sinespaciado"/>
        <w:jc w:val="right"/>
        <w:rPr>
          <w:b/>
          <w:i/>
          <w:sz w:val="16"/>
          <w:szCs w:val="16"/>
        </w:rPr>
      </w:pPr>
      <w:r w:rsidRPr="0063656B">
        <w:rPr>
          <w:b/>
          <w:i/>
          <w:sz w:val="16"/>
          <w:szCs w:val="16"/>
        </w:rPr>
        <w:t xml:space="preserve">El "buen vivir" apunta a una ética de lo suficiente para toda la comunidad y no solamente para el individuo </w:t>
      </w:r>
      <w:r>
        <w:rPr>
          <w:b/>
          <w:i/>
          <w:sz w:val="16"/>
          <w:szCs w:val="16"/>
        </w:rPr>
        <w:t xml:space="preserve"> </w:t>
      </w:r>
      <w:r w:rsidRPr="0063656B">
        <w:rPr>
          <w:b/>
          <w:i/>
          <w:sz w:val="16"/>
          <w:szCs w:val="16"/>
        </w:rPr>
        <w:t xml:space="preserve">(Leonardo </w:t>
      </w:r>
      <w:proofErr w:type="spellStart"/>
      <w:r w:rsidRPr="0063656B">
        <w:rPr>
          <w:b/>
          <w:i/>
          <w:sz w:val="16"/>
          <w:szCs w:val="16"/>
        </w:rPr>
        <w:t>Boff</w:t>
      </w:r>
      <w:proofErr w:type="spellEnd"/>
      <w:r w:rsidRPr="0063656B">
        <w:rPr>
          <w:b/>
          <w:i/>
          <w:sz w:val="16"/>
          <w:szCs w:val="16"/>
        </w:rPr>
        <w:t>)</w:t>
      </w:r>
      <w:bookmarkStart w:id="0" w:name="_GoBack"/>
      <w:bookmarkEnd w:id="0"/>
    </w:p>
    <w:sectPr w:rsidR="00504CC4" w:rsidRPr="006365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A7957"/>
    <w:multiLevelType w:val="hybridMultilevel"/>
    <w:tmpl w:val="8F14814C"/>
    <w:lvl w:ilvl="0" w:tplc="624EB698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B6291A"/>
    <w:multiLevelType w:val="hybridMultilevel"/>
    <w:tmpl w:val="13C4C7EE"/>
    <w:lvl w:ilvl="0" w:tplc="E51052A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A70FCF"/>
    <w:multiLevelType w:val="hybridMultilevel"/>
    <w:tmpl w:val="44E09244"/>
    <w:lvl w:ilvl="0" w:tplc="BAE43C3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C6E"/>
    <w:rsid w:val="003061D3"/>
    <w:rsid w:val="003A5598"/>
    <w:rsid w:val="00504CC4"/>
    <w:rsid w:val="0053401F"/>
    <w:rsid w:val="00604C6E"/>
    <w:rsid w:val="0063656B"/>
    <w:rsid w:val="00C60DE6"/>
    <w:rsid w:val="00DA0809"/>
    <w:rsid w:val="00F9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04C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clara-nfasis2">
    <w:name w:val="Light List Accent 2"/>
    <w:basedOn w:val="Tablanormal"/>
    <w:uiPriority w:val="61"/>
    <w:rsid w:val="003A55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3A55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Sinespaciado">
    <w:name w:val="No Spacing"/>
    <w:uiPriority w:val="1"/>
    <w:qFormat/>
    <w:rsid w:val="00C60DE6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C60DE6"/>
    <w:pPr>
      <w:ind w:left="720"/>
      <w:contextualSpacing/>
    </w:pPr>
  </w:style>
  <w:style w:type="table" w:styleId="Cuadrculaclara">
    <w:name w:val="Light Grid"/>
    <w:basedOn w:val="Tablanormal"/>
    <w:uiPriority w:val="62"/>
    <w:rsid w:val="00C60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04C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clara-nfasis2">
    <w:name w:val="Light List Accent 2"/>
    <w:basedOn w:val="Tablanormal"/>
    <w:uiPriority w:val="61"/>
    <w:rsid w:val="003A55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3A55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Sinespaciado">
    <w:name w:val="No Spacing"/>
    <w:uiPriority w:val="1"/>
    <w:qFormat/>
    <w:rsid w:val="00C60DE6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C60DE6"/>
    <w:pPr>
      <w:ind w:left="720"/>
      <w:contextualSpacing/>
    </w:pPr>
  </w:style>
  <w:style w:type="table" w:styleId="Cuadrculaclara">
    <w:name w:val="Light Grid"/>
    <w:basedOn w:val="Tablanormal"/>
    <w:uiPriority w:val="62"/>
    <w:rsid w:val="00C60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356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manzano</dc:creator>
  <cp:lastModifiedBy>rodrigo manzano</cp:lastModifiedBy>
  <cp:revision>2</cp:revision>
  <dcterms:created xsi:type="dcterms:W3CDTF">2015-12-02T16:57:00Z</dcterms:created>
  <dcterms:modified xsi:type="dcterms:W3CDTF">2015-12-02T18:14:00Z</dcterms:modified>
</cp:coreProperties>
</file>